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D03B3" w14:textId="77777777" w:rsidR="00C07DE6" w:rsidRDefault="00C07DE6" w:rsidP="00C07DE6">
      <w:pPr>
        <w:pStyle w:val="Nagwek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noProof/>
          <w:lang w:eastAsia="pl-PL"/>
        </w:rPr>
        <w:drawing>
          <wp:inline distT="0" distB="0" distL="0" distR="0" wp14:anchorId="116C3B12" wp14:editId="0022E401">
            <wp:extent cx="4069080" cy="4343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CCF3A" w14:textId="77777777" w:rsidR="0048417A" w:rsidRDefault="0048417A" w:rsidP="00B170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2E3B04F" w14:textId="77777777" w:rsidR="0042087C" w:rsidRPr="00C221B0" w:rsidRDefault="0042087C" w:rsidP="00B170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221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DOTYCZĄCA SKŁADANIA I ROZPATRYWANIA </w:t>
      </w:r>
      <w:r w:rsidRPr="00C221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SKARG I REKLAMACJI</w:t>
      </w:r>
      <w:r w:rsidRPr="00C221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 Orzesko-Knurowskim Banku Spółdzielczym z siedzibą w Knurowie </w:t>
      </w:r>
    </w:p>
    <w:p w14:paraId="23EFAF14" w14:textId="77777777" w:rsidR="009C41B1" w:rsidRDefault="0042087C" w:rsidP="000A2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D1C46CA" w14:textId="77777777" w:rsidR="009C41B1" w:rsidRDefault="0042087C" w:rsidP="000A2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14:paraId="00D499E4" w14:textId="77777777" w:rsidR="000A2A32" w:rsidRPr="009C41B1" w:rsidRDefault="009C41B1" w:rsidP="000A2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08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2A32" w:rsidRPr="009C41B1">
        <w:rPr>
          <w:rFonts w:ascii="Arial" w:eastAsia="Times New Roman" w:hAnsi="Arial" w:cs="Arial"/>
          <w:sz w:val="24"/>
          <w:szCs w:val="24"/>
          <w:lang w:eastAsia="pl-PL"/>
        </w:rPr>
        <w:t xml:space="preserve">Każdy Klient Banku ma prawo zgłoszenia zastrzeżeń dotyczących usług świadczonych przez Bank lub jego działalności. Rozpatrywanie reklamacji Klientów odbywa się wg przepisów: </w:t>
      </w:r>
    </w:p>
    <w:p w14:paraId="77205F85" w14:textId="05F69288" w:rsidR="002959A5" w:rsidRPr="009C41B1" w:rsidRDefault="000A2A32" w:rsidP="000A2A32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41B1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osób fizycznych - wg postanowień ustawy z dnia 5 sierpnia 2015r. o rozpatrywaniu reklamacji przez podmiot rynku finansowego </w:t>
      </w:r>
      <w:r w:rsidR="004841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C41B1">
        <w:rPr>
          <w:rFonts w:ascii="Arial" w:eastAsia="Times New Roman" w:hAnsi="Arial" w:cs="Arial"/>
          <w:sz w:val="24"/>
          <w:szCs w:val="24"/>
          <w:lang w:eastAsia="pl-PL"/>
        </w:rPr>
        <w:t xml:space="preserve">i o Rzeczniku Finansowym, </w:t>
      </w:r>
      <w:r w:rsidR="007B7849" w:rsidRPr="009C41B1">
        <w:rPr>
          <w:rFonts w:ascii="Arial" w:eastAsia="Times New Roman" w:hAnsi="Arial" w:cs="Arial"/>
          <w:sz w:val="24"/>
          <w:szCs w:val="24"/>
          <w:lang w:eastAsia="pl-PL"/>
        </w:rPr>
        <w:t xml:space="preserve">zwanej dalej ustawą o reklamacjach, </w:t>
      </w:r>
    </w:p>
    <w:p w14:paraId="2FFD6B27" w14:textId="5F601032" w:rsidR="00B17018" w:rsidRPr="009C41B1" w:rsidRDefault="000A2A32" w:rsidP="00B17018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41B1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Użytkowników  korzystających  z usług płatniczych </w:t>
      </w:r>
      <w:r w:rsidR="004841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C41B1">
        <w:rPr>
          <w:rFonts w:ascii="Arial" w:eastAsia="Times New Roman" w:hAnsi="Arial" w:cs="Arial"/>
          <w:sz w:val="24"/>
          <w:szCs w:val="24"/>
          <w:lang w:eastAsia="pl-PL"/>
        </w:rPr>
        <w:t xml:space="preserve">w charakterze płatnika lub odbiorcy – wg postanowień ustawy </w:t>
      </w:r>
      <w:r w:rsidR="00B17018" w:rsidRPr="009C41B1">
        <w:rPr>
          <w:rFonts w:ascii="Arial" w:eastAsia="Times New Roman" w:hAnsi="Arial" w:cs="Arial"/>
          <w:sz w:val="24"/>
          <w:szCs w:val="24"/>
          <w:lang w:eastAsia="pl-PL"/>
        </w:rPr>
        <w:t>z dnia 19 sierpnia 2011r. o usługach płatniczych</w:t>
      </w:r>
      <w:r w:rsidR="007B7849" w:rsidRPr="009C41B1">
        <w:rPr>
          <w:rFonts w:ascii="Arial" w:eastAsia="Times New Roman" w:hAnsi="Arial" w:cs="Arial"/>
          <w:sz w:val="24"/>
          <w:szCs w:val="24"/>
          <w:lang w:eastAsia="pl-PL"/>
        </w:rPr>
        <w:t>, zwanej dalej ustawą o usługach płatniczych</w:t>
      </w:r>
    </w:p>
    <w:p w14:paraId="28048386" w14:textId="77777777" w:rsidR="00B17018" w:rsidRPr="009C41B1" w:rsidRDefault="00B17018" w:rsidP="00B170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41B1">
        <w:rPr>
          <w:rFonts w:ascii="Arial" w:eastAsia="Times New Roman" w:hAnsi="Arial" w:cs="Arial"/>
          <w:sz w:val="24"/>
          <w:szCs w:val="24"/>
          <w:lang w:eastAsia="pl-PL"/>
        </w:rPr>
        <w:t xml:space="preserve">oraz rekomendacji określonych przez Komisję Nadzoru Finansowego oraz Związek Banków Polskich. </w:t>
      </w:r>
    </w:p>
    <w:p w14:paraId="503662AD" w14:textId="035A2F20" w:rsidR="00021D28" w:rsidRDefault="003B22D9" w:rsidP="004959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41B1">
        <w:rPr>
          <w:rFonts w:ascii="Arial" w:eastAsia="Times New Roman" w:hAnsi="Arial" w:cs="Arial"/>
          <w:sz w:val="24"/>
          <w:szCs w:val="24"/>
          <w:lang w:eastAsia="pl-PL"/>
        </w:rPr>
        <w:t xml:space="preserve">      Szczegółowe zasady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postępowania ze skargami i reklamacjami określa </w:t>
      </w:r>
      <w:r w:rsidRPr="003B22D9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3B22D9">
        <w:rPr>
          <w:rFonts w:ascii="Arial" w:eastAsia="Times New Roman" w:hAnsi="Arial" w:cs="Arial"/>
          <w:i/>
          <w:sz w:val="24"/>
          <w:szCs w:val="24"/>
          <w:lang w:eastAsia="pl-PL"/>
        </w:rPr>
        <w:t>Polityka  postępowania ze skargami lub reklamacjami</w:t>
      </w:r>
      <w:r w:rsidRPr="003B22D9">
        <w:rPr>
          <w:rFonts w:ascii="Arial" w:eastAsia="Times New Roman" w:hAnsi="Arial" w:cs="Arial"/>
          <w:sz w:val="24"/>
          <w:szCs w:val="24"/>
          <w:lang w:eastAsia="pl-PL"/>
        </w:rPr>
        <w:t>”,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stanowiąca załącznik nr 1 do </w:t>
      </w:r>
      <w:r w:rsidRPr="00D16E3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Polityki ujawnień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Orzesko – Knurowskim </w:t>
      </w:r>
      <w:r w:rsidR="00E9781E">
        <w:rPr>
          <w:rFonts w:ascii="Arial" w:eastAsia="Times New Roman" w:hAnsi="Arial" w:cs="Arial"/>
          <w:sz w:val="24"/>
          <w:szCs w:val="24"/>
          <w:lang w:eastAsia="pl-PL"/>
        </w:rPr>
        <w:t>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anku Spółdzielczym z siedzibą w Knurowie </w:t>
      </w:r>
      <w:r w:rsidR="0048417A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jest opublikowana na stronie </w:t>
      </w:r>
      <w:hyperlink r:id="rId9" w:history="1">
        <w:r w:rsidR="00C641B5" w:rsidRPr="0042486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www.okbank.pl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w zakładce </w:t>
      </w:r>
      <w:r w:rsidR="00021D28">
        <w:rPr>
          <w:rFonts w:ascii="Arial" w:eastAsia="Times New Roman" w:hAnsi="Arial" w:cs="Arial"/>
          <w:sz w:val="24"/>
          <w:szCs w:val="24"/>
          <w:lang w:eastAsia="pl-PL"/>
        </w:rPr>
        <w:t>Ład Korporacyjny/ Ład Wewnętrzny</w:t>
      </w:r>
      <w:r w:rsidR="00C07DE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1746D20" w14:textId="77777777" w:rsidR="00EF7D6E" w:rsidRPr="009C41B1" w:rsidRDefault="00021D28" w:rsidP="00EF7D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3B22D9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EF7D6E" w:rsidRPr="009C41B1">
        <w:rPr>
          <w:rFonts w:ascii="Arial" w:eastAsia="Times New Roman" w:hAnsi="Arial" w:cs="Arial"/>
          <w:sz w:val="24"/>
          <w:szCs w:val="24"/>
          <w:lang w:eastAsia="pl-PL"/>
        </w:rPr>
        <w:t xml:space="preserve">Ponadto umowy i regulaminy wydawane Klientom zawierają  zapisy dotyczące skarg i reklamacji, w tym: </w:t>
      </w:r>
    </w:p>
    <w:p w14:paraId="7A8B3C23" w14:textId="77777777" w:rsidR="003B22D9" w:rsidRPr="009C41B1" w:rsidRDefault="00EF7D6E" w:rsidP="00EF7D6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41B1">
        <w:rPr>
          <w:rFonts w:ascii="Arial" w:eastAsia="Times New Roman" w:hAnsi="Arial" w:cs="Arial"/>
          <w:sz w:val="24"/>
          <w:szCs w:val="24"/>
          <w:lang w:eastAsia="pl-PL"/>
        </w:rPr>
        <w:t>w odniesieniu do Konsumentów – dotyczące rozstrzygania sporów konsumenckich,</w:t>
      </w:r>
    </w:p>
    <w:p w14:paraId="4A8F10E9" w14:textId="77777777" w:rsidR="00EF7D6E" w:rsidRDefault="00EF7D6E" w:rsidP="00EF7D6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41B1">
        <w:rPr>
          <w:rFonts w:ascii="Arial" w:eastAsia="Times New Roman" w:hAnsi="Arial" w:cs="Arial"/>
          <w:sz w:val="24"/>
          <w:szCs w:val="24"/>
          <w:lang w:eastAsia="pl-PL"/>
        </w:rPr>
        <w:t>w odniesieniu do usług płatniczych – wynikające z ustawy o usługach płatniczych.</w:t>
      </w:r>
    </w:p>
    <w:p w14:paraId="6D88A0C5" w14:textId="77777777" w:rsidR="009C41B1" w:rsidRPr="009C41B1" w:rsidRDefault="009C41B1" w:rsidP="009C41B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8C9583" w14:textId="77777777" w:rsidR="002959A5" w:rsidRPr="009C41B1" w:rsidRDefault="002959A5" w:rsidP="004959F1">
      <w:pPr>
        <w:pStyle w:val="Akapitzlist"/>
        <w:widowControl w:val="0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41B1">
        <w:rPr>
          <w:rFonts w:ascii="Arial" w:eastAsia="Times New Roman" w:hAnsi="Arial" w:cs="Arial"/>
          <w:b/>
          <w:sz w:val="24"/>
          <w:szCs w:val="24"/>
          <w:lang w:eastAsia="pl-PL"/>
        </w:rPr>
        <w:t>Przez skargi lub reklamacje należy rozumieć:</w:t>
      </w:r>
    </w:p>
    <w:p w14:paraId="05508475" w14:textId="77777777" w:rsidR="002959A5" w:rsidRPr="009C41B1" w:rsidRDefault="002959A5" w:rsidP="004959F1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41B1">
        <w:rPr>
          <w:rFonts w:ascii="Arial" w:eastAsia="Times New Roman" w:hAnsi="Arial" w:cs="Arial"/>
          <w:sz w:val="24"/>
          <w:szCs w:val="24"/>
          <w:u w:val="single"/>
          <w:lang w:eastAsia="pl-PL"/>
        </w:rPr>
        <w:t>Reklamacje  wg ustawy o reklamacjach</w:t>
      </w:r>
      <w:r w:rsidRPr="009C41B1">
        <w:rPr>
          <w:rFonts w:ascii="Arial" w:eastAsia="Times New Roman" w:hAnsi="Arial" w:cs="Arial"/>
          <w:sz w:val="24"/>
          <w:szCs w:val="24"/>
          <w:lang w:eastAsia="pl-PL"/>
        </w:rPr>
        <w:t xml:space="preserve"> - oznaczają wystąpienie skierowane do Banku jako podmiotu rynku finansowego przez jego Klienta (będącego osobą fizyczną), w którym zgłasza zastrzeżenia dotyczące usług świadczonych przez Bank, </w:t>
      </w:r>
    </w:p>
    <w:p w14:paraId="7CF62303" w14:textId="77777777" w:rsidR="008E21C9" w:rsidRPr="009C41B1" w:rsidRDefault="00980236" w:rsidP="008E21C9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41B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Reklamacje usług płatniczych </w:t>
      </w:r>
      <w:r w:rsidR="008E21C9" w:rsidRPr="009C41B1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9C41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E21C9" w:rsidRPr="009C41B1">
        <w:rPr>
          <w:rFonts w:ascii="Arial" w:eastAsia="Times New Roman" w:hAnsi="Arial" w:cs="Arial"/>
          <w:sz w:val="24"/>
          <w:szCs w:val="24"/>
          <w:lang w:eastAsia="pl-PL"/>
        </w:rPr>
        <w:t>wystąpienie skierowane do dostawcy usług płatniczych (Banku) przez Użytkownika lub Posiadacza pieniądza elektronicznego w którym Użytkownik lub Posiadacz pieniądza elektronicznego zgłasza zastrzeżenia dotyczące usług świadczonych przez dostawcę usług płatniczych (Bank);</w:t>
      </w:r>
    </w:p>
    <w:p w14:paraId="09AA383C" w14:textId="77777777" w:rsidR="002959A5" w:rsidRDefault="002959A5" w:rsidP="004959F1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41B1">
        <w:rPr>
          <w:rFonts w:ascii="Arial" w:eastAsia="Times New Roman" w:hAnsi="Arial" w:cs="Arial"/>
          <w:sz w:val="24"/>
          <w:szCs w:val="24"/>
          <w:u w:val="single"/>
          <w:lang w:eastAsia="pl-PL"/>
        </w:rPr>
        <w:t>Skargi</w:t>
      </w:r>
      <w:r w:rsidRPr="009C41B1">
        <w:rPr>
          <w:rFonts w:ascii="Arial" w:eastAsia="Times New Roman" w:hAnsi="Arial" w:cs="Arial"/>
          <w:sz w:val="24"/>
          <w:szCs w:val="24"/>
          <w:lang w:eastAsia="pl-PL"/>
        </w:rPr>
        <w:t xml:space="preserve"> – wg Wytycznych KNF i ZBP -  oznaczają każde wystąpienie Klienta, w tym także reklamację kierowane do Banku jako instytucji finansowej odnoszące się do zastrzeżeń dotyczących usług świadczonych przez Bank lub wykonywanej działalności, objętej nadzorem KNF. </w:t>
      </w:r>
    </w:p>
    <w:p w14:paraId="623BF8F0" w14:textId="77777777" w:rsidR="009C41B1" w:rsidRDefault="009C41B1" w:rsidP="009C41B1">
      <w:pPr>
        <w:widowControl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31C9F04C" w14:textId="77777777" w:rsidR="009C41B1" w:rsidRPr="009C41B1" w:rsidRDefault="009C41B1" w:rsidP="009C41B1">
      <w:pPr>
        <w:widowControl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1456AC" w14:textId="77777777" w:rsidR="006D6BA2" w:rsidRPr="004959F1" w:rsidRDefault="006D6BA2" w:rsidP="00B17018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959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Forma złożenia skargi/reklamacji: </w:t>
      </w:r>
    </w:p>
    <w:p w14:paraId="464DCDC4" w14:textId="77777777" w:rsidR="004959F1" w:rsidRPr="004959F1" w:rsidRDefault="006D6BA2" w:rsidP="004959F1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9F1">
        <w:rPr>
          <w:rFonts w:ascii="Arial" w:eastAsia="Times New Roman" w:hAnsi="Arial" w:cs="Arial"/>
          <w:sz w:val="24"/>
          <w:szCs w:val="24"/>
          <w:lang w:eastAsia="pl-PL"/>
        </w:rPr>
        <w:t xml:space="preserve">pocztą tradycyjną na adres korespondencyjny: </w:t>
      </w:r>
      <w:r w:rsidRPr="004959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959F1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Orzesko-Knurowski Bank Spółdzielczy, </w:t>
      </w:r>
    </w:p>
    <w:p w14:paraId="31DBA468" w14:textId="43EB53F6" w:rsidR="006D6BA2" w:rsidRPr="00FA7EEF" w:rsidRDefault="0092769C" w:rsidP="004959F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44-19</w:t>
      </w:r>
      <w:r w:rsidR="00980C8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Knurów, ul.</w:t>
      </w:r>
      <w:r w:rsidR="00BA77AC" w:rsidRPr="00BA77AC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 xml:space="preserve"> </w:t>
      </w:r>
      <w:r w:rsidR="005B5735" w:rsidRPr="00FA7EE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Szpitalna 8</w:t>
      </w:r>
      <w:r w:rsidR="00980C8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</w:t>
      </w:r>
    </w:p>
    <w:p w14:paraId="523EF934" w14:textId="77777777" w:rsidR="006D6BA2" w:rsidRPr="004959F1" w:rsidRDefault="006D6BA2" w:rsidP="004959F1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59F1">
        <w:rPr>
          <w:rFonts w:ascii="Arial" w:eastAsia="Times New Roman" w:hAnsi="Arial" w:cs="Arial"/>
          <w:sz w:val="24"/>
          <w:szCs w:val="24"/>
          <w:lang w:eastAsia="pl-PL"/>
        </w:rPr>
        <w:t xml:space="preserve">pocztą elektroniczną na adres: </w:t>
      </w:r>
      <w:r w:rsidRPr="004959F1">
        <w:rPr>
          <w:rFonts w:ascii="Arial" w:eastAsia="Times New Roman" w:hAnsi="Arial" w:cs="Arial"/>
          <w:b/>
          <w:sz w:val="24"/>
          <w:szCs w:val="24"/>
          <w:lang w:eastAsia="pl-PL"/>
        </w:rPr>
        <w:t>info@okbank.pl</w:t>
      </w:r>
    </w:p>
    <w:p w14:paraId="54EB2E69" w14:textId="77777777" w:rsidR="004959F1" w:rsidRDefault="006D6BA2" w:rsidP="004959F1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9F1">
        <w:rPr>
          <w:rFonts w:ascii="Arial" w:eastAsia="Times New Roman" w:hAnsi="Arial" w:cs="Arial"/>
          <w:sz w:val="24"/>
          <w:szCs w:val="24"/>
          <w:lang w:eastAsia="pl-PL"/>
        </w:rPr>
        <w:t>w każdej placówce Banku w formie</w:t>
      </w:r>
      <w:r w:rsidR="004959F1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4959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D6048E9" w14:textId="77777777" w:rsidR="004959F1" w:rsidRPr="004959F1" w:rsidRDefault="004959F1" w:rsidP="004959F1">
      <w:pPr>
        <w:pStyle w:val="Akapitzlist"/>
        <w:numPr>
          <w:ilvl w:val="0"/>
          <w:numId w:val="19"/>
        </w:numPr>
        <w:spacing w:after="0" w:line="240" w:lineRule="auto"/>
        <w:ind w:left="1134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959F1">
        <w:rPr>
          <w:rFonts w:ascii="Arial" w:eastAsia="Times New Roman" w:hAnsi="Arial" w:cs="Arial"/>
          <w:sz w:val="24"/>
          <w:szCs w:val="24"/>
          <w:lang w:eastAsia="pl-PL"/>
        </w:rPr>
        <w:t>ustnej,</w:t>
      </w:r>
      <w:r w:rsidR="006D6BA2" w:rsidRPr="004959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1D9F985" w14:textId="77777777" w:rsidR="006D6BA2" w:rsidRPr="004959F1" w:rsidRDefault="006D6BA2" w:rsidP="004959F1">
      <w:pPr>
        <w:pStyle w:val="Akapitzlist"/>
        <w:numPr>
          <w:ilvl w:val="0"/>
          <w:numId w:val="19"/>
        </w:numPr>
        <w:spacing w:after="0" w:line="240" w:lineRule="auto"/>
        <w:ind w:left="1134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959F1">
        <w:rPr>
          <w:rFonts w:ascii="Arial" w:eastAsia="Times New Roman" w:hAnsi="Arial" w:cs="Arial"/>
          <w:sz w:val="24"/>
          <w:szCs w:val="24"/>
          <w:lang w:eastAsia="pl-PL"/>
        </w:rPr>
        <w:t>pisemnej</w:t>
      </w:r>
    </w:p>
    <w:p w14:paraId="32464C38" w14:textId="77777777" w:rsidR="006D6BA2" w:rsidRDefault="006D6BA2" w:rsidP="004959F1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59F1">
        <w:rPr>
          <w:rFonts w:ascii="Arial" w:eastAsia="Times New Roman" w:hAnsi="Arial" w:cs="Arial"/>
          <w:sz w:val="24"/>
          <w:szCs w:val="24"/>
          <w:lang w:eastAsia="pl-PL"/>
        </w:rPr>
        <w:t>Skargi / reklamacje należy składać niezwłocznie po wystąpieniu okoliczności budzących wątpliwości Klienta, poprzez podanie istotnych dla rozpatrzenia sprawy informacji, danych adresowych Klienta i daty złożenia skargi / reklamacji. </w:t>
      </w:r>
    </w:p>
    <w:p w14:paraId="4DE6BF35" w14:textId="77777777" w:rsidR="004959F1" w:rsidRDefault="004959F1" w:rsidP="004959F1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423D4E" w14:textId="77777777" w:rsidR="009C41B1" w:rsidRPr="004959F1" w:rsidRDefault="009C41B1" w:rsidP="004959F1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36A624" w14:textId="77777777" w:rsidR="006D6BA2" w:rsidRPr="007B7849" w:rsidRDefault="006D6BA2" w:rsidP="004959F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959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Tryb rozpatrywania skargi / reklamacji </w:t>
      </w:r>
    </w:p>
    <w:p w14:paraId="1B906D86" w14:textId="35CE93C0" w:rsidR="007B7849" w:rsidRPr="009C41B1" w:rsidRDefault="007B7849" w:rsidP="007B7849">
      <w:pPr>
        <w:pStyle w:val="Default"/>
        <w:ind w:left="426"/>
        <w:jc w:val="both"/>
        <w:rPr>
          <w:rFonts w:ascii="Arial" w:hAnsi="Arial" w:cs="Arial"/>
          <w:color w:val="auto"/>
          <w:u w:val="single"/>
        </w:rPr>
      </w:pPr>
      <w:r w:rsidRPr="009C41B1">
        <w:rPr>
          <w:rFonts w:ascii="Arial" w:hAnsi="Arial" w:cs="Arial"/>
          <w:color w:val="auto"/>
          <w:u w:val="single"/>
        </w:rPr>
        <w:t xml:space="preserve">W zakresie reklamacji i skarg wnoszonych przez Użytkownika korzystającego </w:t>
      </w:r>
      <w:r w:rsidR="0048417A">
        <w:rPr>
          <w:rFonts w:ascii="Arial" w:hAnsi="Arial" w:cs="Arial"/>
          <w:color w:val="auto"/>
          <w:u w:val="single"/>
        </w:rPr>
        <w:br/>
      </w:r>
      <w:r w:rsidRPr="009C41B1">
        <w:rPr>
          <w:rFonts w:ascii="Arial" w:hAnsi="Arial" w:cs="Arial"/>
          <w:color w:val="auto"/>
          <w:u w:val="single"/>
        </w:rPr>
        <w:t xml:space="preserve">z usług płatniczych </w:t>
      </w:r>
    </w:p>
    <w:p w14:paraId="0EC67B3C" w14:textId="77777777" w:rsidR="007B7849" w:rsidRPr="009C41B1" w:rsidRDefault="007B7849" w:rsidP="007B7849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 w:rsidRPr="009C41B1">
        <w:rPr>
          <w:rFonts w:ascii="Arial" w:hAnsi="Arial" w:cs="Arial"/>
          <w:color w:val="auto"/>
        </w:rPr>
        <w:t xml:space="preserve">Bank udziela odpowiedzi na reklamację w terminie </w:t>
      </w:r>
      <w:r w:rsidRPr="009C41B1">
        <w:rPr>
          <w:rFonts w:ascii="Arial" w:hAnsi="Arial" w:cs="Arial"/>
          <w:b/>
          <w:color w:val="auto"/>
        </w:rPr>
        <w:t>15</w:t>
      </w:r>
      <w:r w:rsidRPr="009C41B1">
        <w:rPr>
          <w:rFonts w:ascii="Arial" w:hAnsi="Arial" w:cs="Arial"/>
          <w:color w:val="auto"/>
        </w:rPr>
        <w:t xml:space="preserve"> dni roboczych od dnia otrzymania reklamacji. Odpowiedzi udziela się w postaci papierowej lub, po uzgodnieniu z użytkownikiem, na innym trwałym nośniku informacji. </w:t>
      </w:r>
    </w:p>
    <w:p w14:paraId="6F726032" w14:textId="77777777" w:rsidR="007B7849" w:rsidRPr="009C41B1" w:rsidRDefault="007B7849" w:rsidP="007B7849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 w:rsidRPr="009C41B1">
        <w:rPr>
          <w:rFonts w:ascii="Arial" w:hAnsi="Arial" w:cs="Arial"/>
          <w:color w:val="auto"/>
        </w:rPr>
        <w:t xml:space="preserve">W szczególnie skomplikowanych przypadkach uniemożliwiających rozpatrzenie reklamacji i udzielenie odpowiedzi w terminie 15 dni roboczych od dnia otrzymania reklamacji, Bank: </w:t>
      </w:r>
    </w:p>
    <w:p w14:paraId="11E14F3C" w14:textId="77777777" w:rsidR="007B7849" w:rsidRPr="009C41B1" w:rsidRDefault="007B7849" w:rsidP="007B7849">
      <w:pPr>
        <w:pStyle w:val="Defaul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auto"/>
        </w:rPr>
      </w:pPr>
      <w:r w:rsidRPr="009C41B1">
        <w:rPr>
          <w:rFonts w:ascii="Arial" w:hAnsi="Arial" w:cs="Arial"/>
          <w:color w:val="auto"/>
        </w:rPr>
        <w:t xml:space="preserve">wyjaśnia przyczynę opóźnienia; </w:t>
      </w:r>
    </w:p>
    <w:p w14:paraId="0BA96806" w14:textId="77777777" w:rsidR="007B7849" w:rsidRPr="009C41B1" w:rsidRDefault="007B7849" w:rsidP="007B7849">
      <w:pPr>
        <w:pStyle w:val="Defaul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auto"/>
        </w:rPr>
      </w:pPr>
      <w:r w:rsidRPr="009C41B1">
        <w:rPr>
          <w:rFonts w:ascii="Arial" w:hAnsi="Arial" w:cs="Arial"/>
          <w:color w:val="auto"/>
        </w:rPr>
        <w:t xml:space="preserve">wskazuje okoliczności, które muszą zostać ustalone w celu rozpatrzenia sprawy; </w:t>
      </w:r>
    </w:p>
    <w:p w14:paraId="7D085CA2" w14:textId="77777777" w:rsidR="007B7849" w:rsidRPr="009C41B1" w:rsidRDefault="007B7849" w:rsidP="007B7849">
      <w:pPr>
        <w:pStyle w:val="Defaul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auto"/>
        </w:rPr>
      </w:pPr>
      <w:r w:rsidRPr="009C41B1">
        <w:rPr>
          <w:rFonts w:ascii="Arial" w:hAnsi="Arial" w:cs="Arial"/>
          <w:color w:val="auto"/>
        </w:rPr>
        <w:t xml:space="preserve">określa przewidywany termin rozpatrzenia reklamacji i udzielenia odpowiedzi, nie dłuższy niż 35 dni roboczych od dnia otrzymania reklamacji. </w:t>
      </w:r>
    </w:p>
    <w:p w14:paraId="44D6A45E" w14:textId="77777777" w:rsidR="007B7849" w:rsidRPr="009C41B1" w:rsidRDefault="007B7849" w:rsidP="007B7849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 w:rsidRPr="009C41B1">
        <w:rPr>
          <w:rFonts w:ascii="Arial" w:hAnsi="Arial" w:cs="Arial"/>
          <w:color w:val="auto"/>
        </w:rPr>
        <w:t xml:space="preserve">Do zachowania terminów, o których mowa powyżej, jest wystarczające wysłanie odpowiedzi przed ich upływem, a w przypadku odpowiedzi udzielonych na piśmie – nadanie w placówce pocztowej operatora wyznaczonego w rozumieniu art. 3 pkt 13 ustawy z dnia 23 listopada 2012 r. – Prawo pocztowe. </w:t>
      </w:r>
    </w:p>
    <w:p w14:paraId="796C8B2D" w14:textId="77777777" w:rsidR="007B7849" w:rsidRDefault="007B7849" w:rsidP="0042087C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24462A" w14:textId="77777777" w:rsidR="007B7849" w:rsidRPr="009C41B1" w:rsidRDefault="007B7849" w:rsidP="007B7849">
      <w:pPr>
        <w:pStyle w:val="Default"/>
        <w:ind w:firstLine="426"/>
        <w:jc w:val="both"/>
        <w:rPr>
          <w:rFonts w:ascii="Arial" w:hAnsi="Arial" w:cs="Arial"/>
          <w:color w:val="auto"/>
          <w:u w:val="single"/>
        </w:rPr>
      </w:pPr>
      <w:r w:rsidRPr="009C41B1">
        <w:rPr>
          <w:rFonts w:ascii="Arial" w:hAnsi="Arial" w:cs="Arial"/>
          <w:color w:val="auto"/>
          <w:u w:val="single"/>
        </w:rPr>
        <w:t xml:space="preserve">W zakresie reklamacji i skarg innych niż usługi płatnicze  </w:t>
      </w:r>
    </w:p>
    <w:p w14:paraId="0EA4AD2D" w14:textId="77777777" w:rsidR="004959F1" w:rsidRDefault="006D6BA2" w:rsidP="007B784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41B1">
        <w:rPr>
          <w:rFonts w:ascii="Arial" w:eastAsia="Times New Roman" w:hAnsi="Arial" w:cs="Arial"/>
          <w:sz w:val="24"/>
          <w:szCs w:val="24"/>
          <w:lang w:eastAsia="pl-PL"/>
        </w:rPr>
        <w:t xml:space="preserve">Bank rozpatruje zgłoszoną skargę / reklamację niezwłocznie, tzn. nie </w:t>
      </w:r>
      <w:r w:rsidRPr="004959F1">
        <w:rPr>
          <w:rFonts w:ascii="Arial" w:eastAsia="Times New Roman" w:hAnsi="Arial" w:cs="Arial"/>
          <w:sz w:val="24"/>
          <w:szCs w:val="24"/>
          <w:lang w:eastAsia="pl-PL"/>
        </w:rPr>
        <w:t>później niż w terminie do 30 dni od daty jej otrzymania. W przypadku, gdy z uwagi na złożoność sprawy, zachodzi konieczność przeprowadzenia postępowania wyjaśniającego i termin 30-dniowy nie może zostać dotrzymany Bank przekaże Klientowi stosowną informację. Ostateczny termin udzielenia odpowiedzi na skargę / reklamację nie może być dłuższy niż:</w:t>
      </w:r>
    </w:p>
    <w:p w14:paraId="5E944ABF" w14:textId="77777777" w:rsidR="004959F1" w:rsidRDefault="006D6BA2" w:rsidP="009C41B1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59F1">
        <w:rPr>
          <w:rFonts w:ascii="Arial" w:eastAsia="Times New Roman" w:hAnsi="Arial" w:cs="Arial"/>
          <w:sz w:val="24"/>
          <w:szCs w:val="24"/>
          <w:lang w:eastAsia="pl-PL"/>
        </w:rPr>
        <w:t xml:space="preserve">w przypadku reklamacji osób fizycznych - </w:t>
      </w:r>
      <w:r w:rsidRPr="004959F1">
        <w:rPr>
          <w:rFonts w:ascii="Arial" w:eastAsia="Times New Roman" w:hAnsi="Arial" w:cs="Arial"/>
          <w:b/>
          <w:sz w:val="24"/>
          <w:szCs w:val="24"/>
          <w:lang w:eastAsia="pl-PL"/>
        </w:rPr>
        <w:t>60 dni</w:t>
      </w:r>
      <w:r w:rsidR="004959F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A047273" w14:textId="77777777" w:rsidR="004959F1" w:rsidRDefault="006D6BA2" w:rsidP="009C41B1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59F1">
        <w:rPr>
          <w:rFonts w:ascii="Arial" w:eastAsia="Times New Roman" w:hAnsi="Arial" w:cs="Arial"/>
          <w:sz w:val="24"/>
          <w:szCs w:val="24"/>
          <w:lang w:eastAsia="pl-PL"/>
        </w:rPr>
        <w:t xml:space="preserve">w przypadku skarg i reklamacji osób prawnych oraz jednostek organizacyjnych nieposiadających osobowości prawnej - </w:t>
      </w:r>
      <w:r w:rsidRPr="004959F1">
        <w:rPr>
          <w:rFonts w:ascii="Arial" w:eastAsia="Times New Roman" w:hAnsi="Arial" w:cs="Arial"/>
          <w:b/>
          <w:sz w:val="24"/>
          <w:szCs w:val="24"/>
          <w:lang w:eastAsia="pl-PL"/>
        </w:rPr>
        <w:t>90 dni</w:t>
      </w:r>
      <w:r w:rsidR="004959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7A7A9A7" w14:textId="77777777" w:rsidR="006D6BA2" w:rsidRDefault="006D6BA2" w:rsidP="007B7849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59F1">
        <w:rPr>
          <w:rFonts w:ascii="Arial" w:eastAsia="Times New Roman" w:hAnsi="Arial" w:cs="Arial"/>
          <w:sz w:val="24"/>
          <w:szCs w:val="24"/>
          <w:lang w:eastAsia="pl-PL"/>
        </w:rPr>
        <w:t>od dnia otrzymania skargi / reklamacji. </w:t>
      </w:r>
    </w:p>
    <w:p w14:paraId="16243985" w14:textId="77777777" w:rsidR="0005026A" w:rsidRPr="00C755D2" w:rsidRDefault="0005026A" w:rsidP="007B7849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5D2">
        <w:rPr>
          <w:rFonts w:ascii="Arial" w:eastAsia="Times New Roman" w:hAnsi="Arial" w:cs="Arial"/>
          <w:sz w:val="24"/>
          <w:szCs w:val="24"/>
          <w:lang w:eastAsia="pl-PL"/>
        </w:rPr>
        <w:t xml:space="preserve">W przypadku stanu zagrożenia epidemicznego lub stanu epidemii stosuje się   skrócony termin do 14 dni na dostarczenie odpowiedzi na reklamację rozpatrzoną na mocy Ustawy o rozpatrywaniu reklamacji przez podmioty rynku </w:t>
      </w:r>
      <w:r w:rsidRPr="00C755D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finansowego i o Rzeczniku Finansowym w zakresie zmian warunków umowy lub terminów spłat.</w:t>
      </w:r>
    </w:p>
    <w:p w14:paraId="06BF7298" w14:textId="77777777" w:rsidR="004959F1" w:rsidRPr="0005026A" w:rsidRDefault="004959F1" w:rsidP="004959F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</w:p>
    <w:p w14:paraId="799BEB6F" w14:textId="77777777" w:rsidR="0005026A" w:rsidRPr="0005026A" w:rsidRDefault="0005026A" w:rsidP="0005026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A406B2" w14:textId="77777777" w:rsidR="002959A5" w:rsidRPr="003B22D9" w:rsidRDefault="0042087C" w:rsidP="004959F1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22D9">
        <w:rPr>
          <w:rFonts w:ascii="Arial" w:eastAsia="Times New Roman" w:hAnsi="Arial" w:cs="Arial"/>
          <w:b/>
          <w:sz w:val="24"/>
          <w:szCs w:val="24"/>
          <w:lang w:eastAsia="pl-PL"/>
        </w:rPr>
        <w:t>Podmiotami</w:t>
      </w:r>
      <w:r w:rsidR="002959A5" w:rsidRPr="003B22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uprawnionym</w:t>
      </w:r>
      <w:r w:rsidRPr="003B22D9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2959A5" w:rsidRPr="003B22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pozasądowego rozwiązywania sporów konsumenckich są:</w:t>
      </w:r>
    </w:p>
    <w:p w14:paraId="48A1C0CB" w14:textId="77777777" w:rsidR="003B22D9" w:rsidRPr="003B22D9" w:rsidRDefault="003B22D9" w:rsidP="003B22D9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22D9">
        <w:rPr>
          <w:rFonts w:ascii="Arial" w:eastAsia="Times New Roman" w:hAnsi="Arial" w:cs="Arial"/>
          <w:sz w:val="24"/>
          <w:szCs w:val="24"/>
          <w:lang w:eastAsia="pl-PL"/>
        </w:rPr>
        <w:t xml:space="preserve">Rzecznik Finansowy, którego dane kontaktowe oraz wszelkie niezbędne informacje dostępne są pod adresem internetowym: </w:t>
      </w:r>
      <w:hyperlink r:id="rId10" w:history="1">
        <w:r w:rsidR="00A929BE" w:rsidRPr="009627F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http://rf.gov.pl</w:t>
        </w:r>
      </w:hyperlink>
      <w:r w:rsidR="00A929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22D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06DF568" w14:textId="77777777" w:rsidR="003B22D9" w:rsidRPr="003B22D9" w:rsidRDefault="003B22D9" w:rsidP="003B22D9">
      <w:pPr>
        <w:pStyle w:val="Akapitzlist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6C391A" w14:textId="77777777" w:rsidR="003B22D9" w:rsidRDefault="003B22D9" w:rsidP="003B22D9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22D9">
        <w:rPr>
          <w:rFonts w:ascii="Arial" w:eastAsia="Times New Roman" w:hAnsi="Arial" w:cs="Arial"/>
          <w:sz w:val="24"/>
          <w:szCs w:val="24"/>
          <w:lang w:eastAsia="pl-PL"/>
        </w:rPr>
        <w:t xml:space="preserve">Sąd polubowny przy Komisji Nadzoru Finansowego, którego dane kontaktowe oraz wszelkie niezbędne informacje dostępne są pod adresem internetowym: </w:t>
      </w:r>
      <w:hyperlink r:id="rId11" w:history="1">
        <w:r w:rsidRPr="0042486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www.knf.gov.pl</w:t>
        </w:r>
      </w:hyperlink>
      <w:r w:rsidRPr="003B22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D75543" w14:textId="77777777" w:rsidR="003B22D9" w:rsidRPr="003B22D9" w:rsidRDefault="003B22D9" w:rsidP="003B22D9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EEE73C" w14:textId="77777777" w:rsidR="0042087C" w:rsidRDefault="0042087C" w:rsidP="003B22D9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22D9">
        <w:rPr>
          <w:rFonts w:ascii="Arial" w:eastAsia="Times New Roman" w:hAnsi="Arial" w:cs="Arial"/>
          <w:b/>
          <w:sz w:val="24"/>
          <w:szCs w:val="24"/>
          <w:lang w:eastAsia="pl-PL"/>
        </w:rPr>
        <w:t>Rejestr podmiotów uprawnionych</w:t>
      </w:r>
      <w:r w:rsidRPr="004208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22D9">
        <w:rPr>
          <w:rFonts w:ascii="Arial" w:eastAsia="Times New Roman" w:hAnsi="Arial" w:cs="Arial"/>
          <w:b/>
          <w:sz w:val="24"/>
          <w:szCs w:val="24"/>
          <w:lang w:eastAsia="pl-PL"/>
        </w:rPr>
        <w:t>do pozasądowego rozwiązywania sporów konsumenckich</w:t>
      </w:r>
      <w:r w:rsidRPr="004208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B22D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2087C">
        <w:rPr>
          <w:rFonts w:ascii="Arial" w:eastAsia="Times New Roman" w:hAnsi="Arial" w:cs="Arial"/>
          <w:sz w:val="24"/>
          <w:szCs w:val="24"/>
          <w:lang w:eastAsia="pl-PL"/>
        </w:rPr>
        <w:t xml:space="preserve">prowadzony jest przez Prezesa Urzędu Ochrony Konkurencji i Konsumentów i dostępny jest na stronie internetowej UOKiK  https://uokik.gov.pl. </w:t>
      </w:r>
    </w:p>
    <w:p w14:paraId="3629BCA4" w14:textId="77777777" w:rsidR="003B22D9" w:rsidRDefault="003B22D9" w:rsidP="003B22D9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36C33B" w14:textId="77777777" w:rsidR="0042087C" w:rsidRPr="003B22D9" w:rsidRDefault="003B22D9" w:rsidP="003B22D9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Tryb odwoławczy </w:t>
      </w:r>
      <w:r w:rsidRPr="003B22D9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B22D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2087C" w:rsidRPr="003B22D9">
        <w:rPr>
          <w:rFonts w:ascii="Arial" w:eastAsia="Times New Roman" w:hAnsi="Arial" w:cs="Arial"/>
          <w:sz w:val="24"/>
          <w:szCs w:val="24"/>
          <w:lang w:eastAsia="pl-PL"/>
        </w:rPr>
        <w:t xml:space="preserve"> przypadku nieuwzględnienia przez Bank roszczeń wynikających ze reklamacji lub skargi, Klient Banku może ponadto skorzystać  z:</w:t>
      </w:r>
    </w:p>
    <w:p w14:paraId="21EC9E9A" w14:textId="77777777" w:rsidR="0042087C" w:rsidRPr="0042087C" w:rsidRDefault="0042087C" w:rsidP="003B22D9">
      <w:pPr>
        <w:pStyle w:val="Akapitzlist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087C">
        <w:rPr>
          <w:rFonts w:ascii="Arial" w:eastAsia="Times New Roman" w:hAnsi="Arial" w:cs="Arial"/>
          <w:sz w:val="24"/>
          <w:szCs w:val="24"/>
          <w:lang w:eastAsia="pl-PL"/>
        </w:rPr>
        <w:t>pomocy Powiatowego (Miejskiego) Rzecznika Konsumenta,</w:t>
      </w:r>
    </w:p>
    <w:p w14:paraId="015B5D21" w14:textId="1B12FB51" w:rsidR="00A929BE" w:rsidRPr="0048417A" w:rsidRDefault="0042087C" w:rsidP="00A929BE">
      <w:pPr>
        <w:pStyle w:val="Akapitzlist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17A">
        <w:rPr>
          <w:rFonts w:ascii="Arial" w:eastAsia="Times New Roman" w:hAnsi="Arial" w:cs="Arial"/>
          <w:sz w:val="24"/>
          <w:szCs w:val="24"/>
          <w:lang w:eastAsia="pl-PL"/>
        </w:rPr>
        <w:t xml:space="preserve">rozstrzygnięcia sporu przez Arbitra Bankowego działającego  przy Związku Banków Polskich. Do wniosku o rozstrzygnięcie sporu  należy dołączyć dokument potwierdzający zakończenie postępowania reklamacyjnego </w:t>
      </w:r>
      <w:r w:rsidR="0048417A" w:rsidRPr="004841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8417A">
        <w:rPr>
          <w:rFonts w:ascii="Arial" w:eastAsia="Times New Roman" w:hAnsi="Arial" w:cs="Arial"/>
          <w:sz w:val="24"/>
          <w:szCs w:val="24"/>
          <w:lang w:eastAsia="pl-PL"/>
        </w:rPr>
        <w:t xml:space="preserve">w Banku lub oświadczenie Klienta Banku, że nie uzyskał od Banku </w:t>
      </w:r>
      <w:r w:rsidR="0048417A" w:rsidRPr="004841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8417A">
        <w:rPr>
          <w:rFonts w:ascii="Arial" w:eastAsia="Times New Roman" w:hAnsi="Arial" w:cs="Arial"/>
          <w:sz w:val="24"/>
          <w:szCs w:val="24"/>
          <w:lang w:eastAsia="pl-PL"/>
        </w:rPr>
        <w:t xml:space="preserve">w umówionym  terminie odpowiedzi na reklamację. Przedmiotem postępowania przed Arbitrem Bankowym może być wyłącznie spór, jeśli wartość przedmiotu sporu nie przewyższa kwoty </w:t>
      </w:r>
      <w:r w:rsidR="003463B3" w:rsidRPr="0048417A">
        <w:rPr>
          <w:rFonts w:ascii="Arial" w:eastAsia="Times New Roman" w:hAnsi="Arial" w:cs="Arial"/>
          <w:sz w:val="24"/>
          <w:szCs w:val="24"/>
          <w:lang w:eastAsia="pl-PL"/>
        </w:rPr>
        <w:t xml:space="preserve">12.000,00 </w:t>
      </w:r>
      <w:r w:rsidRPr="0048417A">
        <w:rPr>
          <w:rFonts w:ascii="Arial" w:eastAsia="Times New Roman" w:hAnsi="Arial" w:cs="Arial"/>
          <w:sz w:val="24"/>
          <w:szCs w:val="24"/>
          <w:lang w:eastAsia="pl-PL"/>
        </w:rPr>
        <w:t>PLN,</w:t>
      </w:r>
      <w:r w:rsidR="003463B3" w:rsidRPr="004841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417A" w:rsidRPr="004841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463B3" w:rsidRPr="0048417A">
        <w:rPr>
          <w:rFonts w:ascii="Arial" w:eastAsia="Times New Roman" w:hAnsi="Arial" w:cs="Arial"/>
          <w:sz w:val="24"/>
          <w:szCs w:val="24"/>
          <w:lang w:eastAsia="pl-PL"/>
        </w:rPr>
        <w:t xml:space="preserve">a w przypadku kredytów hipotecznych nie przewyższa kwoty 20.000,00 PLN, </w:t>
      </w:r>
      <w:r w:rsidR="00A929BE" w:rsidRPr="0048417A">
        <w:rPr>
          <w:rFonts w:ascii="Arial" w:eastAsia="Calibri" w:hAnsi="Arial" w:cs="Arial"/>
          <w:sz w:val="24"/>
          <w:szCs w:val="24"/>
        </w:rPr>
        <w:t xml:space="preserve">Zasady rozstrzygania sporów przez Bankowego Arbitra Konsumenckiego opisane są na stronie internetowej </w:t>
      </w:r>
      <w:hyperlink r:id="rId12" w:history="1">
        <w:r w:rsidR="00A929BE" w:rsidRPr="0048417A">
          <w:rPr>
            <w:rStyle w:val="Hipercze"/>
            <w:rFonts w:ascii="Arial" w:eastAsia="Calibri" w:hAnsi="Arial" w:cs="Arial"/>
            <w:color w:val="auto"/>
            <w:sz w:val="24"/>
            <w:szCs w:val="24"/>
          </w:rPr>
          <w:t>www.zbp.pl</w:t>
        </w:r>
      </w:hyperlink>
      <w:r w:rsidR="00A929BE" w:rsidRPr="0048417A">
        <w:rPr>
          <w:rStyle w:val="Hipercze"/>
          <w:rFonts w:ascii="Arial" w:eastAsia="Calibri" w:hAnsi="Arial" w:cs="Arial"/>
          <w:color w:val="auto"/>
          <w:sz w:val="24"/>
          <w:szCs w:val="24"/>
        </w:rPr>
        <w:t>;</w:t>
      </w:r>
    </w:p>
    <w:p w14:paraId="29105B49" w14:textId="3003A000" w:rsidR="0042087C" w:rsidRPr="0042087C" w:rsidRDefault="0042087C" w:rsidP="003B22D9">
      <w:pPr>
        <w:pStyle w:val="Akapitzlist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26A">
        <w:rPr>
          <w:rFonts w:ascii="Arial" w:eastAsia="Times New Roman" w:hAnsi="Arial" w:cs="Arial"/>
          <w:sz w:val="24"/>
          <w:szCs w:val="24"/>
          <w:lang w:eastAsia="pl-PL"/>
        </w:rPr>
        <w:t>wystąpienia z powództwem do Sądu Powszechnego</w:t>
      </w:r>
      <w:r w:rsidRPr="009C41B1">
        <w:rPr>
          <w:rFonts w:ascii="Arial" w:eastAsia="Times New Roman" w:hAnsi="Arial" w:cs="Arial"/>
          <w:sz w:val="24"/>
          <w:szCs w:val="24"/>
          <w:lang w:eastAsia="pl-PL"/>
        </w:rPr>
        <w:t xml:space="preserve">, którym zgodnie </w:t>
      </w:r>
      <w:r w:rsidR="004841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C41B1">
        <w:rPr>
          <w:rFonts w:ascii="Arial" w:eastAsia="Times New Roman" w:hAnsi="Arial" w:cs="Arial"/>
          <w:sz w:val="24"/>
          <w:szCs w:val="24"/>
          <w:lang w:eastAsia="pl-PL"/>
        </w:rPr>
        <w:t xml:space="preserve">z siedzibą banku jako strony pozwanej jest Sąd Rejonowy </w:t>
      </w:r>
      <w:r w:rsidRPr="0042087C">
        <w:rPr>
          <w:rFonts w:ascii="Arial" w:eastAsia="Times New Roman" w:hAnsi="Arial" w:cs="Arial"/>
          <w:sz w:val="24"/>
          <w:szCs w:val="24"/>
          <w:lang w:eastAsia="pl-PL"/>
        </w:rPr>
        <w:t xml:space="preserve">w Gliwicach, </w:t>
      </w:r>
      <w:r w:rsidR="004841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2087C">
        <w:rPr>
          <w:rFonts w:ascii="Arial" w:eastAsia="Times New Roman" w:hAnsi="Arial" w:cs="Arial"/>
          <w:sz w:val="24"/>
          <w:szCs w:val="24"/>
          <w:lang w:eastAsia="pl-PL"/>
        </w:rPr>
        <w:t>w którym przy ul. Wieczorka 10a jest uruchomiony Punkt Mediacji.</w:t>
      </w:r>
    </w:p>
    <w:p w14:paraId="738ABE02" w14:textId="77777777" w:rsidR="0042087C" w:rsidRDefault="0042087C" w:rsidP="003B22D9">
      <w:pPr>
        <w:pStyle w:val="Akapitzlist"/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88DB62" w14:textId="77777777" w:rsidR="00C348AE" w:rsidRDefault="00C348AE" w:rsidP="003B22D9">
      <w:pPr>
        <w:pStyle w:val="Akapitzlist"/>
        <w:spacing w:after="0" w:line="240" w:lineRule="auto"/>
        <w:ind w:left="993" w:hanging="426"/>
        <w:jc w:val="right"/>
        <w:rPr>
          <w:rFonts w:ascii="Monotype Corsiva" w:eastAsia="Times New Roman" w:hAnsi="Monotype Corsiva" w:cs="Arial"/>
          <w:i/>
          <w:lang w:eastAsia="pl-PL"/>
        </w:rPr>
      </w:pPr>
    </w:p>
    <w:p w14:paraId="5654E4D0" w14:textId="77777777" w:rsidR="00C348AE" w:rsidRDefault="00C348AE" w:rsidP="003B22D9">
      <w:pPr>
        <w:pStyle w:val="Akapitzlist"/>
        <w:spacing w:after="0" w:line="240" w:lineRule="auto"/>
        <w:ind w:left="993" w:hanging="426"/>
        <w:jc w:val="right"/>
        <w:rPr>
          <w:rFonts w:ascii="Monotype Corsiva" w:eastAsia="Times New Roman" w:hAnsi="Monotype Corsiva" w:cs="Arial"/>
          <w:i/>
          <w:lang w:eastAsia="pl-PL"/>
        </w:rPr>
      </w:pPr>
    </w:p>
    <w:p w14:paraId="11DAF1D5" w14:textId="77777777" w:rsidR="00C348AE" w:rsidRDefault="00C348AE" w:rsidP="003B22D9">
      <w:pPr>
        <w:pStyle w:val="Akapitzlist"/>
        <w:spacing w:after="0" w:line="240" w:lineRule="auto"/>
        <w:ind w:left="993" w:hanging="426"/>
        <w:jc w:val="right"/>
        <w:rPr>
          <w:rFonts w:ascii="Monotype Corsiva" w:eastAsia="Times New Roman" w:hAnsi="Monotype Corsiva" w:cs="Arial"/>
          <w:i/>
          <w:lang w:eastAsia="pl-PL"/>
        </w:rPr>
      </w:pPr>
    </w:p>
    <w:p w14:paraId="2CA84ACD" w14:textId="77777777" w:rsidR="00C07DE6" w:rsidRPr="0005026A" w:rsidRDefault="003B22D9" w:rsidP="003B22D9">
      <w:pPr>
        <w:pStyle w:val="Akapitzlist"/>
        <w:spacing w:after="0" w:line="240" w:lineRule="auto"/>
        <w:ind w:left="993" w:hanging="426"/>
        <w:jc w:val="right"/>
        <w:rPr>
          <w:rFonts w:ascii="Monotype Corsiva" w:eastAsia="Times New Roman" w:hAnsi="Monotype Corsiva" w:cs="Arial"/>
          <w:i/>
          <w:lang w:eastAsia="pl-PL"/>
        </w:rPr>
      </w:pPr>
      <w:r w:rsidRPr="0005026A">
        <w:rPr>
          <w:rFonts w:ascii="Monotype Corsiva" w:eastAsia="Times New Roman" w:hAnsi="Monotype Corsiva" w:cs="Arial"/>
          <w:i/>
          <w:lang w:eastAsia="pl-PL"/>
        </w:rPr>
        <w:t>Zarząd OK Banku Spółdzielczego</w:t>
      </w:r>
    </w:p>
    <w:p w14:paraId="4F4A6447" w14:textId="77777777" w:rsidR="00C07DE6" w:rsidRDefault="00C07DE6" w:rsidP="003B22D9">
      <w:pPr>
        <w:pStyle w:val="Akapitzlist"/>
        <w:spacing w:after="0" w:line="240" w:lineRule="auto"/>
        <w:ind w:left="993" w:hanging="426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3F5CE68" w14:textId="77777777" w:rsidR="00BB2575" w:rsidRDefault="00BB2575" w:rsidP="000A2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FC6B16" w14:textId="77777777" w:rsidR="00BB2575" w:rsidRDefault="00BB2575" w:rsidP="000A2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9CC25C" w14:textId="77777777" w:rsidR="0005026A" w:rsidRDefault="0005026A" w:rsidP="000A2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14:paraId="5AD90CA0" w14:textId="77777777" w:rsidR="0005026A" w:rsidRDefault="0005026A" w:rsidP="000A2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C641B9" w14:textId="77777777" w:rsidR="0005026A" w:rsidRDefault="0005026A" w:rsidP="000A2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D429C0" w14:textId="77777777" w:rsidR="0005026A" w:rsidRDefault="0005026A" w:rsidP="000A2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5298E6" w14:textId="77777777" w:rsidR="0005026A" w:rsidRDefault="0005026A" w:rsidP="000A2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C063A0" w14:textId="77777777" w:rsidR="0005026A" w:rsidRDefault="0005026A" w:rsidP="000A2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BAFA8C" w14:textId="77777777" w:rsidR="0005026A" w:rsidRDefault="0005026A" w:rsidP="000A2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2A856F" w14:textId="77777777" w:rsidR="0005026A" w:rsidRDefault="0005026A" w:rsidP="000A2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4DAC1F" w14:textId="77777777" w:rsidR="0005026A" w:rsidRDefault="0005026A" w:rsidP="000A2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D0EEF6" w14:textId="77777777" w:rsidR="003B22D9" w:rsidRPr="00FA7EEF" w:rsidRDefault="00C07DE6" w:rsidP="000A2A3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A7EEF">
        <w:rPr>
          <w:rFonts w:ascii="Arial" w:eastAsia="Times New Roman" w:hAnsi="Arial" w:cs="Arial"/>
          <w:sz w:val="20"/>
          <w:szCs w:val="20"/>
          <w:lang w:eastAsia="pl-PL"/>
        </w:rPr>
        <w:t xml:space="preserve">Komunikat zaktualizowano </w:t>
      </w:r>
      <w:r w:rsidR="000A2A32" w:rsidRPr="00FA7EEF">
        <w:rPr>
          <w:rFonts w:ascii="Arial" w:eastAsia="Times New Roman" w:hAnsi="Arial" w:cs="Arial"/>
          <w:sz w:val="20"/>
          <w:szCs w:val="20"/>
          <w:lang w:eastAsia="pl-PL"/>
        </w:rPr>
        <w:t xml:space="preserve">na mocy Uchwały Zarządu nr </w:t>
      </w:r>
      <w:r w:rsidR="00BA77AC" w:rsidRPr="00FA7E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32E34" w:rsidRPr="00FA7EEF">
        <w:rPr>
          <w:rFonts w:ascii="Arial" w:eastAsia="Times New Roman" w:hAnsi="Arial" w:cs="Arial"/>
          <w:sz w:val="20"/>
          <w:szCs w:val="20"/>
          <w:lang w:eastAsia="pl-PL"/>
        </w:rPr>
        <w:t xml:space="preserve">21/33/VI/2021 </w:t>
      </w:r>
      <w:r w:rsidR="000A2A32" w:rsidRPr="00FA7EEF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832E34" w:rsidRPr="00FA7EEF">
        <w:rPr>
          <w:rFonts w:ascii="Arial" w:eastAsia="Times New Roman" w:hAnsi="Arial" w:cs="Arial"/>
          <w:sz w:val="20"/>
          <w:szCs w:val="20"/>
          <w:lang w:eastAsia="pl-PL"/>
        </w:rPr>
        <w:t>10 czerwca 2021r.</w:t>
      </w:r>
    </w:p>
    <w:sectPr w:rsidR="003B22D9" w:rsidRPr="00FA7EEF" w:rsidSect="00B17018">
      <w:headerReference w:type="default" r:id="rId13"/>
      <w:footerReference w:type="default" r:id="rId14"/>
      <w:pgSz w:w="11906" w:h="16838"/>
      <w:pgMar w:top="1191" w:right="1418" w:bottom="119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5CA01" w14:textId="77777777" w:rsidR="00541A5A" w:rsidRDefault="00541A5A" w:rsidP="007611A2">
      <w:pPr>
        <w:spacing w:after="0" w:line="240" w:lineRule="auto"/>
      </w:pPr>
      <w:r>
        <w:separator/>
      </w:r>
    </w:p>
  </w:endnote>
  <w:endnote w:type="continuationSeparator" w:id="0">
    <w:p w14:paraId="5F6E41F1" w14:textId="77777777" w:rsidR="00541A5A" w:rsidRDefault="00541A5A" w:rsidP="0076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187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B658078" w14:textId="77777777" w:rsidR="007611A2" w:rsidRPr="007611A2" w:rsidRDefault="007611A2">
        <w:pPr>
          <w:pStyle w:val="Stopka"/>
          <w:jc w:val="right"/>
          <w:rPr>
            <w:sz w:val="18"/>
            <w:szCs w:val="18"/>
          </w:rPr>
        </w:pPr>
        <w:r w:rsidRPr="007611A2">
          <w:rPr>
            <w:sz w:val="18"/>
            <w:szCs w:val="18"/>
          </w:rPr>
          <w:fldChar w:fldCharType="begin"/>
        </w:r>
        <w:r w:rsidRPr="007611A2">
          <w:rPr>
            <w:sz w:val="18"/>
            <w:szCs w:val="18"/>
          </w:rPr>
          <w:instrText>PAGE   \* MERGEFORMAT</w:instrText>
        </w:r>
        <w:r w:rsidRPr="007611A2">
          <w:rPr>
            <w:sz w:val="18"/>
            <w:szCs w:val="18"/>
          </w:rPr>
          <w:fldChar w:fldCharType="separate"/>
        </w:r>
        <w:r w:rsidR="00C348AE">
          <w:rPr>
            <w:noProof/>
            <w:sz w:val="18"/>
            <w:szCs w:val="18"/>
          </w:rPr>
          <w:t>3</w:t>
        </w:r>
        <w:r w:rsidRPr="007611A2">
          <w:rPr>
            <w:sz w:val="18"/>
            <w:szCs w:val="18"/>
          </w:rPr>
          <w:fldChar w:fldCharType="end"/>
        </w:r>
      </w:p>
    </w:sdtContent>
  </w:sdt>
  <w:p w14:paraId="2FFE5C41" w14:textId="77777777" w:rsidR="007611A2" w:rsidRDefault="00761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1B242" w14:textId="77777777" w:rsidR="00541A5A" w:rsidRDefault="00541A5A" w:rsidP="007611A2">
      <w:pPr>
        <w:spacing w:after="0" w:line="240" w:lineRule="auto"/>
      </w:pPr>
      <w:r>
        <w:separator/>
      </w:r>
    </w:p>
  </w:footnote>
  <w:footnote w:type="continuationSeparator" w:id="0">
    <w:p w14:paraId="63313B9E" w14:textId="77777777" w:rsidR="00541A5A" w:rsidRDefault="00541A5A" w:rsidP="0076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F484" w14:textId="77777777" w:rsidR="007611A2" w:rsidRDefault="007611A2">
    <w:pPr>
      <w:pStyle w:val="Nagwek"/>
    </w:pPr>
  </w:p>
  <w:p w14:paraId="272D3276" w14:textId="77777777" w:rsidR="007611A2" w:rsidRDefault="007611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CE8"/>
    <w:multiLevelType w:val="hybridMultilevel"/>
    <w:tmpl w:val="7950505E"/>
    <w:lvl w:ilvl="0" w:tplc="906AC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CD2"/>
    <w:multiLevelType w:val="hybridMultilevel"/>
    <w:tmpl w:val="6D30282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77418"/>
    <w:multiLevelType w:val="multilevel"/>
    <w:tmpl w:val="7C7C25E4"/>
    <w:lvl w:ilvl="0">
      <w:start w:val="24"/>
      <w:numFmt w:val="decimal"/>
      <w:suff w:val="space"/>
      <w:lvlText w:val="§ %1"/>
      <w:lvlJc w:val="center"/>
      <w:pPr>
        <w:ind w:left="357" w:hanging="69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00F1B7C"/>
    <w:multiLevelType w:val="hybridMultilevel"/>
    <w:tmpl w:val="469AC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7546"/>
    <w:multiLevelType w:val="hybridMultilevel"/>
    <w:tmpl w:val="B1AA5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E02BB"/>
    <w:multiLevelType w:val="hybridMultilevel"/>
    <w:tmpl w:val="C8307A26"/>
    <w:lvl w:ilvl="0" w:tplc="909295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D67AD"/>
    <w:multiLevelType w:val="hybridMultilevel"/>
    <w:tmpl w:val="62200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D065F"/>
    <w:multiLevelType w:val="hybridMultilevel"/>
    <w:tmpl w:val="842030A6"/>
    <w:lvl w:ilvl="0" w:tplc="CB28525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04020"/>
    <w:multiLevelType w:val="hybridMultilevel"/>
    <w:tmpl w:val="8C647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D4E55"/>
    <w:multiLevelType w:val="hybridMultilevel"/>
    <w:tmpl w:val="6DE6A9DA"/>
    <w:lvl w:ilvl="0" w:tplc="87C06ACC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3BE0"/>
    <w:multiLevelType w:val="hybridMultilevel"/>
    <w:tmpl w:val="94BA2D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928506B"/>
    <w:multiLevelType w:val="hybridMultilevel"/>
    <w:tmpl w:val="A446B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C33B4"/>
    <w:multiLevelType w:val="hybridMultilevel"/>
    <w:tmpl w:val="63BEED66"/>
    <w:lvl w:ilvl="0" w:tplc="E3B42F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915D6"/>
    <w:multiLevelType w:val="multilevel"/>
    <w:tmpl w:val="B29E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CF697D"/>
    <w:multiLevelType w:val="hybridMultilevel"/>
    <w:tmpl w:val="8150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C585A"/>
    <w:multiLevelType w:val="hybridMultilevel"/>
    <w:tmpl w:val="5D784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25612"/>
    <w:multiLevelType w:val="hybridMultilevel"/>
    <w:tmpl w:val="568E1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301FF2"/>
    <w:multiLevelType w:val="hybridMultilevel"/>
    <w:tmpl w:val="7AC43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B6F6E"/>
    <w:multiLevelType w:val="hybridMultilevel"/>
    <w:tmpl w:val="3028B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32611"/>
    <w:multiLevelType w:val="hybridMultilevel"/>
    <w:tmpl w:val="3C363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E18A7"/>
    <w:multiLevelType w:val="hybridMultilevel"/>
    <w:tmpl w:val="E4E274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83C15B3"/>
    <w:multiLevelType w:val="hybridMultilevel"/>
    <w:tmpl w:val="C06A2F56"/>
    <w:lvl w:ilvl="0" w:tplc="704C87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C3409"/>
    <w:multiLevelType w:val="hybridMultilevel"/>
    <w:tmpl w:val="F4587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B0C6F"/>
    <w:multiLevelType w:val="hybridMultilevel"/>
    <w:tmpl w:val="6102D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71FB4"/>
    <w:multiLevelType w:val="hybridMultilevel"/>
    <w:tmpl w:val="E582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8"/>
  </w:num>
  <w:num w:numId="5">
    <w:abstractNumId w:val="18"/>
  </w:num>
  <w:num w:numId="6">
    <w:abstractNumId w:val="15"/>
  </w:num>
  <w:num w:numId="7">
    <w:abstractNumId w:val="19"/>
  </w:num>
  <w:num w:numId="8">
    <w:abstractNumId w:val="3"/>
  </w:num>
  <w:num w:numId="9">
    <w:abstractNumId w:val="17"/>
  </w:num>
  <w:num w:numId="10">
    <w:abstractNumId w:val="11"/>
  </w:num>
  <w:num w:numId="11">
    <w:abstractNumId w:val="23"/>
  </w:num>
  <w:num w:numId="12">
    <w:abstractNumId w:val="6"/>
  </w:num>
  <w:num w:numId="13">
    <w:abstractNumId w:val="12"/>
  </w:num>
  <w:num w:numId="14">
    <w:abstractNumId w:val="0"/>
  </w:num>
  <w:num w:numId="15">
    <w:abstractNumId w:val="24"/>
  </w:num>
  <w:num w:numId="16">
    <w:abstractNumId w:val="14"/>
  </w:num>
  <w:num w:numId="17">
    <w:abstractNumId w:val="5"/>
  </w:num>
  <w:num w:numId="18">
    <w:abstractNumId w:val="20"/>
  </w:num>
  <w:num w:numId="19">
    <w:abstractNumId w:val="16"/>
  </w:num>
  <w:num w:numId="20">
    <w:abstractNumId w:val="10"/>
  </w:num>
  <w:num w:numId="21">
    <w:abstractNumId w:val="21"/>
  </w:num>
  <w:num w:numId="22">
    <w:abstractNumId w:val="22"/>
  </w:num>
  <w:num w:numId="23">
    <w:abstractNumId w:val="7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A2"/>
    <w:rsid w:val="00021D28"/>
    <w:rsid w:val="0005026A"/>
    <w:rsid w:val="000A2A32"/>
    <w:rsid w:val="000D2D52"/>
    <w:rsid w:val="00155582"/>
    <w:rsid w:val="001F113F"/>
    <w:rsid w:val="001F312A"/>
    <w:rsid w:val="002406B3"/>
    <w:rsid w:val="00256968"/>
    <w:rsid w:val="00272A01"/>
    <w:rsid w:val="002959A5"/>
    <w:rsid w:val="00341CBF"/>
    <w:rsid w:val="003463B3"/>
    <w:rsid w:val="003B22D9"/>
    <w:rsid w:val="003D3E7D"/>
    <w:rsid w:val="0042087C"/>
    <w:rsid w:val="004452CC"/>
    <w:rsid w:val="0048417A"/>
    <w:rsid w:val="004959F1"/>
    <w:rsid w:val="004D057B"/>
    <w:rsid w:val="00541A5A"/>
    <w:rsid w:val="005721C4"/>
    <w:rsid w:val="005B5735"/>
    <w:rsid w:val="005D1262"/>
    <w:rsid w:val="005F2A8E"/>
    <w:rsid w:val="00625BC4"/>
    <w:rsid w:val="00631CA2"/>
    <w:rsid w:val="006A52B7"/>
    <w:rsid w:val="006D6BA2"/>
    <w:rsid w:val="007611A2"/>
    <w:rsid w:val="00796F9E"/>
    <w:rsid w:val="007B4B74"/>
    <w:rsid w:val="007B7849"/>
    <w:rsid w:val="007E04EA"/>
    <w:rsid w:val="00832E34"/>
    <w:rsid w:val="008D551F"/>
    <w:rsid w:val="008E21C9"/>
    <w:rsid w:val="009259A0"/>
    <w:rsid w:val="0092769C"/>
    <w:rsid w:val="00980236"/>
    <w:rsid w:val="00980C8F"/>
    <w:rsid w:val="009C41B1"/>
    <w:rsid w:val="00A00338"/>
    <w:rsid w:val="00A929BE"/>
    <w:rsid w:val="00B17018"/>
    <w:rsid w:val="00BA77AC"/>
    <w:rsid w:val="00BB2575"/>
    <w:rsid w:val="00BC6826"/>
    <w:rsid w:val="00C07DE6"/>
    <w:rsid w:val="00C221B0"/>
    <w:rsid w:val="00C348AE"/>
    <w:rsid w:val="00C641B5"/>
    <w:rsid w:val="00C755D2"/>
    <w:rsid w:val="00D00CCB"/>
    <w:rsid w:val="00D16E3C"/>
    <w:rsid w:val="00E7762D"/>
    <w:rsid w:val="00E9781E"/>
    <w:rsid w:val="00EF7D6E"/>
    <w:rsid w:val="00F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CE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1A2"/>
  </w:style>
  <w:style w:type="paragraph" w:styleId="Stopka">
    <w:name w:val="footer"/>
    <w:basedOn w:val="Normalny"/>
    <w:link w:val="StopkaZnak"/>
    <w:uiPriority w:val="99"/>
    <w:unhideWhenUsed/>
    <w:rsid w:val="0076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1A2"/>
  </w:style>
  <w:style w:type="paragraph" w:styleId="Tekstdymka">
    <w:name w:val="Balloon Text"/>
    <w:basedOn w:val="Normalny"/>
    <w:link w:val="TekstdymkaZnak"/>
    <w:uiPriority w:val="99"/>
    <w:semiHidden/>
    <w:unhideWhenUsed/>
    <w:rsid w:val="007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1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9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22D9"/>
    <w:rPr>
      <w:color w:val="0000FF" w:themeColor="hyperlink"/>
      <w:u w:val="single"/>
    </w:rPr>
  </w:style>
  <w:style w:type="paragraph" w:customStyle="1" w:styleId="Default">
    <w:name w:val="Default"/>
    <w:rsid w:val="007B78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1A2"/>
  </w:style>
  <w:style w:type="paragraph" w:styleId="Stopka">
    <w:name w:val="footer"/>
    <w:basedOn w:val="Normalny"/>
    <w:link w:val="StopkaZnak"/>
    <w:uiPriority w:val="99"/>
    <w:unhideWhenUsed/>
    <w:rsid w:val="0076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1A2"/>
  </w:style>
  <w:style w:type="paragraph" w:styleId="Tekstdymka">
    <w:name w:val="Balloon Text"/>
    <w:basedOn w:val="Normalny"/>
    <w:link w:val="TekstdymkaZnak"/>
    <w:uiPriority w:val="99"/>
    <w:semiHidden/>
    <w:unhideWhenUsed/>
    <w:rsid w:val="007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1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9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22D9"/>
    <w:rPr>
      <w:color w:val="0000FF" w:themeColor="hyperlink"/>
      <w:u w:val="single"/>
    </w:rPr>
  </w:style>
  <w:style w:type="paragraph" w:customStyle="1" w:styleId="Default">
    <w:name w:val="Default"/>
    <w:rsid w:val="007B78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b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nf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ban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Synowiec</dc:creator>
  <cp:lastModifiedBy>Agnieszka Synowiec</cp:lastModifiedBy>
  <cp:revision>2</cp:revision>
  <cp:lastPrinted>2021-06-11T07:35:00Z</cp:lastPrinted>
  <dcterms:created xsi:type="dcterms:W3CDTF">2021-06-11T08:43:00Z</dcterms:created>
  <dcterms:modified xsi:type="dcterms:W3CDTF">2021-06-11T08:43:00Z</dcterms:modified>
</cp:coreProperties>
</file>